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3A" w:rsidRDefault="0049063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Default="00F9104A" w:rsidP="00F9104A">
      <w:pPr>
        <w:rPr>
          <w:sz w:val="28"/>
          <w:szCs w:val="28"/>
        </w:rPr>
      </w:pPr>
    </w:p>
    <w:p w:rsidR="00F9104A" w:rsidRPr="0049063A" w:rsidRDefault="00F9104A" w:rsidP="00F9104A">
      <w:pPr>
        <w:rPr>
          <w:sz w:val="28"/>
          <w:szCs w:val="28"/>
        </w:rPr>
      </w:pPr>
    </w:p>
    <w:p w:rsidR="0049063A" w:rsidRPr="0049063A" w:rsidRDefault="0049063A" w:rsidP="00F9104A">
      <w:pPr>
        <w:ind w:right="34"/>
        <w:jc w:val="center"/>
        <w:rPr>
          <w:b/>
          <w:sz w:val="28"/>
          <w:szCs w:val="28"/>
        </w:rPr>
      </w:pPr>
      <w:r w:rsidRPr="0049063A">
        <w:rPr>
          <w:b/>
          <w:sz w:val="28"/>
          <w:szCs w:val="28"/>
        </w:rPr>
        <w:t>Об информации администрации городского округа Тольятти о выполнении муниципальной программы «Развитие органов местного самоуправления городского округа Тольятти на 2023-2028 годы», утвержденной постановлением администрации городского округа Тольятти о</w:t>
      </w:r>
      <w:r w:rsidR="00D93D15">
        <w:rPr>
          <w:b/>
          <w:sz w:val="28"/>
          <w:szCs w:val="28"/>
        </w:rPr>
        <w:t>т 13.10.2022 № 2504-п/1, за 2024</w:t>
      </w:r>
      <w:r w:rsidRPr="0049063A">
        <w:rPr>
          <w:b/>
          <w:sz w:val="28"/>
          <w:szCs w:val="28"/>
        </w:rPr>
        <w:t xml:space="preserve"> год</w:t>
      </w:r>
    </w:p>
    <w:p w:rsidR="0049063A" w:rsidRPr="0049063A" w:rsidRDefault="0049063A" w:rsidP="00F9104A">
      <w:pPr>
        <w:jc w:val="center"/>
        <w:rPr>
          <w:b/>
          <w:iCs/>
          <w:sz w:val="28"/>
          <w:szCs w:val="28"/>
        </w:rPr>
      </w:pPr>
    </w:p>
    <w:p w:rsidR="0049063A" w:rsidRDefault="0049063A" w:rsidP="00F9104A">
      <w:pPr>
        <w:jc w:val="both"/>
        <w:rPr>
          <w:sz w:val="28"/>
          <w:szCs w:val="28"/>
        </w:rPr>
      </w:pPr>
    </w:p>
    <w:p w:rsidR="00F9104A" w:rsidRPr="0049063A" w:rsidRDefault="00F9104A" w:rsidP="00F9104A">
      <w:pPr>
        <w:jc w:val="both"/>
        <w:rPr>
          <w:sz w:val="28"/>
          <w:szCs w:val="28"/>
        </w:rPr>
      </w:pPr>
    </w:p>
    <w:p w:rsidR="0049063A" w:rsidRPr="0049063A" w:rsidRDefault="0049063A" w:rsidP="00F9104A">
      <w:pPr>
        <w:tabs>
          <w:tab w:val="left" w:pos="426"/>
          <w:tab w:val="left" w:pos="709"/>
        </w:tabs>
        <w:ind w:firstLine="709"/>
        <w:jc w:val="both"/>
        <w:rPr>
          <w:sz w:val="28"/>
          <w:szCs w:val="28"/>
        </w:rPr>
      </w:pPr>
      <w:r w:rsidRPr="0049063A">
        <w:rPr>
          <w:sz w:val="28"/>
          <w:szCs w:val="28"/>
        </w:rPr>
        <w:t>Рассмотрев информацию администрации городского округа Тольятти о выполнении муниципальной программы «Развитие органов местного самоуправления городского округа Тольятти на 2023-2028 годы», утвержденной постановлением администрации городского округа Тольятти о</w:t>
      </w:r>
      <w:r w:rsidR="00D93D15">
        <w:rPr>
          <w:sz w:val="28"/>
          <w:szCs w:val="28"/>
        </w:rPr>
        <w:t>т 13.10.2022 № 2504-п/1, за 2024</w:t>
      </w:r>
      <w:r w:rsidRPr="0049063A">
        <w:rPr>
          <w:sz w:val="28"/>
          <w:szCs w:val="28"/>
        </w:rPr>
        <w:t xml:space="preserve"> год</w:t>
      </w:r>
      <w:r>
        <w:rPr>
          <w:sz w:val="28"/>
          <w:szCs w:val="28"/>
        </w:rPr>
        <w:t>, Дума</w:t>
      </w:r>
    </w:p>
    <w:p w:rsidR="00BC47CF" w:rsidRPr="00F9104A" w:rsidRDefault="00BC47CF" w:rsidP="00F9104A">
      <w:pPr>
        <w:tabs>
          <w:tab w:val="left" w:pos="426"/>
          <w:tab w:val="left" w:pos="709"/>
        </w:tabs>
        <w:ind w:firstLine="709"/>
        <w:jc w:val="both"/>
      </w:pPr>
    </w:p>
    <w:p w:rsidR="00BC47CF" w:rsidRPr="0049063A" w:rsidRDefault="00BC47CF" w:rsidP="00F9104A">
      <w:pPr>
        <w:jc w:val="center"/>
        <w:rPr>
          <w:sz w:val="28"/>
          <w:szCs w:val="28"/>
        </w:rPr>
      </w:pPr>
      <w:r w:rsidRPr="0049063A">
        <w:rPr>
          <w:sz w:val="28"/>
          <w:szCs w:val="28"/>
        </w:rPr>
        <w:t>РЕШИЛА:</w:t>
      </w:r>
    </w:p>
    <w:p w:rsidR="00BC47CF" w:rsidRPr="00F9104A" w:rsidRDefault="00BC47CF" w:rsidP="00F9104A">
      <w:pPr>
        <w:ind w:firstLine="709"/>
        <w:jc w:val="both"/>
      </w:pPr>
    </w:p>
    <w:p w:rsidR="00BC47CF" w:rsidRPr="0049063A" w:rsidRDefault="00BC47CF" w:rsidP="00F9104A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9063A">
        <w:rPr>
          <w:sz w:val="28"/>
          <w:szCs w:val="28"/>
        </w:rPr>
        <w:t>1. Информацию администрации городского округа Тольятти принять к сведению.</w:t>
      </w:r>
    </w:p>
    <w:p w:rsidR="00BC47CF" w:rsidRPr="0049063A" w:rsidRDefault="00BC47CF" w:rsidP="00F9104A">
      <w:pPr>
        <w:tabs>
          <w:tab w:val="left" w:pos="567"/>
          <w:tab w:val="left" w:pos="1134"/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49063A">
        <w:rPr>
          <w:sz w:val="28"/>
          <w:szCs w:val="28"/>
        </w:rPr>
        <w:t>2. Отметить, что по информации администрации городского округа Тольятти:</w:t>
      </w:r>
    </w:p>
    <w:p w:rsidR="008A5EB0" w:rsidRDefault="00BC47CF" w:rsidP="00F9104A">
      <w:pPr>
        <w:pStyle w:val="a6"/>
        <w:shd w:val="clear" w:color="auto" w:fill="auto"/>
        <w:tabs>
          <w:tab w:val="left" w:pos="1134"/>
        </w:tabs>
        <w:spacing w:before="0" w:after="0" w:line="240" w:lineRule="auto"/>
        <w:ind w:firstLine="709"/>
      </w:pPr>
      <w:r w:rsidRPr="0049063A">
        <w:t>1) на реализацию мероприятий муниципальной программы «Развитие органов местного самоуправления городского округа Тольятти</w:t>
      </w:r>
      <w:r w:rsidR="0049063A" w:rsidRPr="0049063A">
        <w:t xml:space="preserve"> </w:t>
      </w:r>
      <w:r w:rsidR="0049063A">
        <w:t xml:space="preserve">на 2023-2028 годы», </w:t>
      </w:r>
      <w:r w:rsidR="0049063A" w:rsidRPr="0049063A">
        <w:t>утвержденной постановлением администрации городского округа Тольятти от 13.10.2022 № 2504-п/1</w:t>
      </w:r>
      <w:r w:rsidR="0049396A">
        <w:t xml:space="preserve"> </w:t>
      </w:r>
      <w:r w:rsidR="0049063A">
        <w:t>(далее – Программа), в</w:t>
      </w:r>
      <w:r w:rsidR="003604DE">
        <w:t xml:space="preserve"> 2024</w:t>
      </w:r>
      <w:r w:rsidR="0049063A" w:rsidRPr="0049063A">
        <w:t xml:space="preserve"> год</w:t>
      </w:r>
      <w:r w:rsidR="0049063A">
        <w:t>у</w:t>
      </w:r>
      <w:r w:rsidR="0049063A" w:rsidRPr="0049063A">
        <w:t xml:space="preserve"> </w:t>
      </w:r>
      <w:r w:rsidRPr="0049063A">
        <w:t xml:space="preserve">были запланированы денежные средства в размере </w:t>
      </w:r>
      <w:r w:rsidR="00DF1D49" w:rsidRPr="00DF1D49">
        <w:t>1</w:t>
      </w:r>
      <w:r w:rsidR="00DF1D49">
        <w:t> </w:t>
      </w:r>
      <w:r w:rsidR="003604DE">
        <w:t>561</w:t>
      </w:r>
      <w:r w:rsidR="00DF1D49">
        <w:t> </w:t>
      </w:r>
      <w:r w:rsidR="003604DE">
        <w:t>881</w:t>
      </w:r>
      <w:r w:rsidR="00DF1D49">
        <w:t xml:space="preserve">,0 </w:t>
      </w:r>
      <w:r w:rsidR="008A5EB0">
        <w:t>тыс</w:t>
      </w:r>
      <w:proofErr w:type="gramStart"/>
      <w:r w:rsidR="008A5EB0">
        <w:t>.р</w:t>
      </w:r>
      <w:proofErr w:type="gramEnd"/>
      <w:r w:rsidR="008A5EB0">
        <w:t>уб., в том числе:</w:t>
      </w:r>
    </w:p>
    <w:p w:rsidR="008A5EB0" w:rsidRDefault="003604DE" w:rsidP="00F9104A">
      <w:pPr>
        <w:pStyle w:val="a6"/>
        <w:numPr>
          <w:ilvl w:val="0"/>
          <w:numId w:val="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</w:pPr>
      <w:r>
        <w:t>1</w:t>
      </w:r>
      <w:r w:rsidR="00F9104A">
        <w:t> </w:t>
      </w:r>
      <w:r>
        <w:t>478</w:t>
      </w:r>
      <w:r w:rsidR="00F9104A">
        <w:t> </w:t>
      </w:r>
      <w:r>
        <w:t>685</w:t>
      </w:r>
      <w:r w:rsidR="008A5EB0">
        <w:t xml:space="preserve">,0 </w:t>
      </w:r>
      <w:proofErr w:type="spellStart"/>
      <w:r w:rsidR="008A5EB0">
        <w:t>тыс</w:t>
      </w:r>
      <w:proofErr w:type="gramStart"/>
      <w:r w:rsidR="008A5EB0">
        <w:t>.р</w:t>
      </w:r>
      <w:proofErr w:type="gramEnd"/>
      <w:r w:rsidR="008A5EB0">
        <w:t>уб</w:t>
      </w:r>
      <w:proofErr w:type="spellEnd"/>
      <w:r w:rsidR="008A5EB0">
        <w:t xml:space="preserve">. </w:t>
      </w:r>
      <w:r w:rsidR="00DF1D49" w:rsidRPr="00DF1D49">
        <w:t>за счет средств бюджета городского округа Тольятти</w:t>
      </w:r>
      <w:r w:rsidR="008A5EB0">
        <w:t>;</w:t>
      </w:r>
    </w:p>
    <w:p w:rsidR="008A5EB0" w:rsidRDefault="003604DE" w:rsidP="00F9104A">
      <w:pPr>
        <w:pStyle w:val="a6"/>
        <w:numPr>
          <w:ilvl w:val="0"/>
          <w:numId w:val="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</w:pPr>
      <w:r>
        <w:t>82 915</w:t>
      </w:r>
      <w:r w:rsidR="008A5EB0">
        <w:t>,0</w:t>
      </w:r>
      <w:r w:rsidR="00DF1D49" w:rsidRPr="00DF1D49">
        <w:t xml:space="preserve"> </w:t>
      </w:r>
      <w:proofErr w:type="spellStart"/>
      <w:r w:rsidR="00DF1D49" w:rsidRPr="00DF1D49">
        <w:t>тыс</w:t>
      </w:r>
      <w:proofErr w:type="gramStart"/>
      <w:r w:rsidR="00DF1D49" w:rsidRPr="00DF1D49">
        <w:t>.р</w:t>
      </w:r>
      <w:proofErr w:type="gramEnd"/>
      <w:r w:rsidR="00DF1D49" w:rsidRPr="00DF1D49">
        <w:t>уб</w:t>
      </w:r>
      <w:proofErr w:type="spellEnd"/>
      <w:r w:rsidR="00DF1D49" w:rsidRPr="00DF1D49">
        <w:t>. за счет средств областного бюджета</w:t>
      </w:r>
      <w:r w:rsidR="008A5EB0">
        <w:t>;</w:t>
      </w:r>
    </w:p>
    <w:p w:rsidR="00DF1D49" w:rsidRDefault="003604DE" w:rsidP="00F9104A">
      <w:pPr>
        <w:pStyle w:val="a6"/>
        <w:numPr>
          <w:ilvl w:val="0"/>
          <w:numId w:val="6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</w:pPr>
      <w:r>
        <w:t>281</w:t>
      </w:r>
      <w:r w:rsidR="008A5EB0">
        <w:t>,0</w:t>
      </w:r>
      <w:r w:rsidR="00DF1D49" w:rsidRPr="00DF1D49">
        <w:t xml:space="preserve"> </w:t>
      </w:r>
      <w:proofErr w:type="spellStart"/>
      <w:r w:rsidR="00DF1D49" w:rsidRPr="00DF1D49">
        <w:t>тыс</w:t>
      </w:r>
      <w:proofErr w:type="gramStart"/>
      <w:r w:rsidR="00DF1D49" w:rsidRPr="00DF1D49">
        <w:t>.р</w:t>
      </w:r>
      <w:proofErr w:type="gramEnd"/>
      <w:r w:rsidR="00DF1D49" w:rsidRPr="00DF1D49">
        <w:t>уб</w:t>
      </w:r>
      <w:proofErr w:type="spellEnd"/>
      <w:r w:rsidR="00DF1D49" w:rsidRPr="00DF1D49">
        <w:t>. за счет средств фе</w:t>
      </w:r>
      <w:r w:rsidR="00BA4E95">
        <w:t>дерального бюджета;</w:t>
      </w:r>
    </w:p>
    <w:p w:rsidR="00BC47CF" w:rsidRPr="0049063A" w:rsidRDefault="00BC47CF" w:rsidP="00F9104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063A">
        <w:rPr>
          <w:sz w:val="28"/>
          <w:szCs w:val="28"/>
        </w:rPr>
        <w:t xml:space="preserve">2) фактические затраты на реализацию мероприятий Программы </w:t>
      </w:r>
      <w:r w:rsidR="003604DE">
        <w:rPr>
          <w:sz w:val="28"/>
          <w:szCs w:val="28"/>
        </w:rPr>
        <w:t>в 2024 году составили 1</w:t>
      </w:r>
      <w:r w:rsidR="00F9104A">
        <w:t> </w:t>
      </w:r>
      <w:r w:rsidR="003604DE">
        <w:rPr>
          <w:sz w:val="28"/>
          <w:szCs w:val="28"/>
        </w:rPr>
        <w:t>549 302</w:t>
      </w:r>
      <w:r w:rsidR="00135E81">
        <w:rPr>
          <w:sz w:val="28"/>
          <w:szCs w:val="28"/>
        </w:rPr>
        <w:t>,0</w:t>
      </w:r>
      <w:r w:rsidR="00960F56">
        <w:rPr>
          <w:sz w:val="28"/>
          <w:szCs w:val="28"/>
        </w:rPr>
        <w:t xml:space="preserve"> </w:t>
      </w:r>
      <w:proofErr w:type="spellStart"/>
      <w:r w:rsidR="00960F56">
        <w:rPr>
          <w:sz w:val="28"/>
          <w:szCs w:val="28"/>
        </w:rPr>
        <w:t>тыс</w:t>
      </w:r>
      <w:proofErr w:type="gramStart"/>
      <w:r w:rsidR="00960F56">
        <w:rPr>
          <w:sz w:val="28"/>
          <w:szCs w:val="28"/>
        </w:rPr>
        <w:t>.р</w:t>
      </w:r>
      <w:proofErr w:type="gramEnd"/>
      <w:r w:rsidR="00960F56">
        <w:rPr>
          <w:sz w:val="28"/>
          <w:szCs w:val="28"/>
        </w:rPr>
        <w:t>уб</w:t>
      </w:r>
      <w:proofErr w:type="spellEnd"/>
      <w:r w:rsidR="00960F56">
        <w:rPr>
          <w:sz w:val="28"/>
          <w:szCs w:val="28"/>
        </w:rPr>
        <w:t>. (99,19</w:t>
      </w:r>
      <w:r w:rsidRPr="0049063A">
        <w:rPr>
          <w:sz w:val="28"/>
          <w:szCs w:val="28"/>
        </w:rPr>
        <w:t xml:space="preserve">%), в том числе: </w:t>
      </w:r>
    </w:p>
    <w:p w:rsidR="00135E81" w:rsidRDefault="003604DE" w:rsidP="00F9104A">
      <w:pPr>
        <w:pStyle w:val="a6"/>
        <w:numPr>
          <w:ilvl w:val="0"/>
          <w:numId w:val="7"/>
        </w:numPr>
        <w:shd w:val="clear" w:color="auto" w:fill="auto"/>
        <w:tabs>
          <w:tab w:val="left" w:pos="709"/>
          <w:tab w:val="left" w:pos="993"/>
        </w:tabs>
        <w:spacing w:before="0" w:after="0" w:line="240" w:lineRule="auto"/>
        <w:ind w:left="0" w:firstLine="709"/>
        <w:rPr>
          <w:rStyle w:val="10"/>
          <w:color w:val="000000"/>
        </w:rPr>
      </w:pPr>
      <w:r>
        <w:rPr>
          <w:rStyle w:val="10"/>
          <w:color w:val="000000"/>
        </w:rPr>
        <w:t>1</w:t>
      </w:r>
      <w:r w:rsidR="00F9104A">
        <w:t> </w:t>
      </w:r>
      <w:r>
        <w:rPr>
          <w:rStyle w:val="10"/>
          <w:color w:val="000000"/>
        </w:rPr>
        <w:t>467</w:t>
      </w:r>
      <w:r w:rsidR="00F9104A">
        <w:t> </w:t>
      </w:r>
      <w:r>
        <w:rPr>
          <w:rStyle w:val="10"/>
          <w:color w:val="000000"/>
        </w:rPr>
        <w:t xml:space="preserve">063,0 </w:t>
      </w:r>
      <w:proofErr w:type="spellStart"/>
      <w:r>
        <w:rPr>
          <w:rStyle w:val="10"/>
          <w:color w:val="000000"/>
        </w:rPr>
        <w:t>тыс</w:t>
      </w:r>
      <w:proofErr w:type="gramStart"/>
      <w:r>
        <w:rPr>
          <w:rStyle w:val="10"/>
          <w:color w:val="000000"/>
        </w:rPr>
        <w:t>.р</w:t>
      </w:r>
      <w:proofErr w:type="gramEnd"/>
      <w:r>
        <w:rPr>
          <w:rStyle w:val="10"/>
          <w:color w:val="000000"/>
        </w:rPr>
        <w:t>уб</w:t>
      </w:r>
      <w:proofErr w:type="spellEnd"/>
      <w:r>
        <w:rPr>
          <w:rStyle w:val="10"/>
          <w:color w:val="000000"/>
        </w:rPr>
        <w:t>. (99,21</w:t>
      </w:r>
      <w:r w:rsidR="00BC47CF" w:rsidRPr="0049063A">
        <w:rPr>
          <w:rStyle w:val="10"/>
          <w:color w:val="000000"/>
        </w:rPr>
        <w:t xml:space="preserve">%) </w:t>
      </w:r>
      <w:r w:rsidR="00BC47CF" w:rsidRPr="0049063A">
        <w:rPr>
          <w:bCs/>
        </w:rPr>
        <w:t xml:space="preserve">за счет </w:t>
      </w:r>
      <w:r w:rsidR="00BC47CF" w:rsidRPr="0049063A">
        <w:rPr>
          <w:rStyle w:val="10"/>
          <w:color w:val="000000"/>
        </w:rPr>
        <w:t>средств</w:t>
      </w:r>
      <w:r w:rsidR="00BC47CF" w:rsidRPr="0049063A">
        <w:rPr>
          <w:rStyle w:val="10"/>
        </w:rPr>
        <w:t xml:space="preserve"> бюд</w:t>
      </w:r>
      <w:r w:rsidR="00135E81">
        <w:rPr>
          <w:rStyle w:val="10"/>
        </w:rPr>
        <w:t>жета городского округа Тольятти</w:t>
      </w:r>
      <w:r w:rsidR="00135E81">
        <w:rPr>
          <w:rStyle w:val="10"/>
          <w:color w:val="000000"/>
        </w:rPr>
        <w:t>;</w:t>
      </w:r>
    </w:p>
    <w:p w:rsidR="00BC47CF" w:rsidRDefault="003604DE" w:rsidP="00F9104A">
      <w:pPr>
        <w:pStyle w:val="a6"/>
        <w:numPr>
          <w:ilvl w:val="0"/>
          <w:numId w:val="7"/>
        </w:numPr>
        <w:shd w:val="clear" w:color="auto" w:fill="auto"/>
        <w:tabs>
          <w:tab w:val="left" w:pos="709"/>
          <w:tab w:val="left" w:pos="993"/>
        </w:tabs>
        <w:spacing w:before="0" w:after="0" w:line="240" w:lineRule="auto"/>
        <w:ind w:left="0" w:firstLine="709"/>
        <w:rPr>
          <w:rStyle w:val="10"/>
          <w:color w:val="000000"/>
        </w:rPr>
      </w:pPr>
      <w:r>
        <w:rPr>
          <w:rStyle w:val="10"/>
          <w:color w:val="000000"/>
        </w:rPr>
        <w:lastRenderedPageBreak/>
        <w:t>82</w:t>
      </w:r>
      <w:r w:rsidR="00F9104A">
        <w:t> </w:t>
      </w:r>
      <w:r>
        <w:rPr>
          <w:rStyle w:val="10"/>
          <w:color w:val="000000"/>
        </w:rPr>
        <w:t xml:space="preserve">033,0 </w:t>
      </w:r>
      <w:proofErr w:type="spellStart"/>
      <w:r>
        <w:rPr>
          <w:rStyle w:val="10"/>
          <w:color w:val="000000"/>
        </w:rPr>
        <w:t>тыс</w:t>
      </w:r>
      <w:proofErr w:type="gramStart"/>
      <w:r>
        <w:rPr>
          <w:rStyle w:val="10"/>
          <w:color w:val="000000"/>
        </w:rPr>
        <w:t>.р</w:t>
      </w:r>
      <w:proofErr w:type="gramEnd"/>
      <w:r>
        <w:rPr>
          <w:rStyle w:val="10"/>
          <w:color w:val="000000"/>
        </w:rPr>
        <w:t>уб</w:t>
      </w:r>
      <w:proofErr w:type="spellEnd"/>
      <w:r>
        <w:rPr>
          <w:rStyle w:val="10"/>
          <w:color w:val="000000"/>
        </w:rPr>
        <w:t>. (98,94</w:t>
      </w:r>
      <w:r w:rsidR="00BC47CF" w:rsidRPr="0049063A">
        <w:rPr>
          <w:rStyle w:val="10"/>
          <w:color w:val="000000"/>
        </w:rPr>
        <w:t>%) за счет</w:t>
      </w:r>
      <w:r w:rsidR="00135E81">
        <w:rPr>
          <w:rStyle w:val="10"/>
          <w:color w:val="000000"/>
        </w:rPr>
        <w:t xml:space="preserve"> средств областного бюджета;</w:t>
      </w:r>
    </w:p>
    <w:p w:rsidR="00B35BA8" w:rsidRDefault="003604DE" w:rsidP="00F9104A">
      <w:pPr>
        <w:pStyle w:val="a6"/>
        <w:numPr>
          <w:ilvl w:val="0"/>
          <w:numId w:val="7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</w:pPr>
      <w:r>
        <w:t>206</w:t>
      </w:r>
      <w:r w:rsidR="00135E81">
        <w:t>,0</w:t>
      </w:r>
      <w:r w:rsidR="00135E81" w:rsidRPr="00DF1D49">
        <w:t xml:space="preserve"> </w:t>
      </w:r>
      <w:proofErr w:type="spellStart"/>
      <w:r w:rsidR="00135E81" w:rsidRPr="00DF1D49">
        <w:t>тыс</w:t>
      </w:r>
      <w:proofErr w:type="gramStart"/>
      <w:r w:rsidR="00135E81" w:rsidRPr="00DF1D49">
        <w:t>.р</w:t>
      </w:r>
      <w:proofErr w:type="gramEnd"/>
      <w:r w:rsidR="00135E81" w:rsidRPr="00DF1D49">
        <w:t>уб</w:t>
      </w:r>
      <w:proofErr w:type="spellEnd"/>
      <w:r w:rsidR="00135E81" w:rsidRPr="00DF1D49">
        <w:t xml:space="preserve">. </w:t>
      </w:r>
      <w:r>
        <w:rPr>
          <w:rStyle w:val="10"/>
          <w:color w:val="000000"/>
        </w:rPr>
        <w:t>(73,31</w:t>
      </w:r>
      <w:r w:rsidR="00135E81" w:rsidRPr="0049063A">
        <w:rPr>
          <w:rStyle w:val="10"/>
          <w:color w:val="000000"/>
        </w:rPr>
        <w:t xml:space="preserve">%) </w:t>
      </w:r>
      <w:r w:rsidR="00135E81" w:rsidRPr="00DF1D49">
        <w:t>за счет средств фе</w:t>
      </w:r>
      <w:r w:rsidR="00745B69">
        <w:t>дерального бюджета;</w:t>
      </w:r>
    </w:p>
    <w:p w:rsidR="008F3872" w:rsidRPr="008F3872" w:rsidRDefault="00B35BA8" w:rsidP="00F9104A">
      <w:pPr>
        <w:pStyle w:val="a6"/>
        <w:shd w:val="clear" w:color="auto" w:fill="auto"/>
        <w:tabs>
          <w:tab w:val="left" w:pos="709"/>
          <w:tab w:val="left" w:pos="1134"/>
        </w:tabs>
        <w:spacing w:before="0" w:after="0" w:line="240" w:lineRule="auto"/>
        <w:ind w:firstLine="709"/>
      </w:pPr>
      <w:r>
        <w:t>3</w:t>
      </w:r>
      <w:r w:rsidR="009D7740">
        <w:t>)</w:t>
      </w:r>
      <w:r w:rsidR="00F9104A" w:rsidRPr="0049063A">
        <w:t> </w:t>
      </w:r>
      <w:r w:rsidR="009D7740" w:rsidRPr="008F3872">
        <w:t>97,72%</w:t>
      </w:r>
      <w:r w:rsidR="009D7740" w:rsidRPr="003B65BB">
        <w:rPr>
          <w:b/>
        </w:rPr>
        <w:t xml:space="preserve"> </w:t>
      </w:r>
      <w:r w:rsidR="009D7740" w:rsidRPr="003B65BB">
        <w:t>запланированных на реализацию Программы в 202</w:t>
      </w:r>
      <w:r w:rsidR="009D7740">
        <w:t>4</w:t>
      </w:r>
      <w:r w:rsidR="009D7740" w:rsidRPr="003B65BB">
        <w:t xml:space="preserve"> году средств составляют расходы на выполнение</w:t>
      </w:r>
      <w:r>
        <w:t xml:space="preserve"> з</w:t>
      </w:r>
      <w:r w:rsidR="009D7740">
        <w:t>адачи 1</w:t>
      </w:r>
      <w:r w:rsidR="0049396A">
        <w:t>.</w:t>
      </w:r>
      <w:r>
        <w:t xml:space="preserve"> </w:t>
      </w:r>
      <w:r w:rsidRPr="003B65BB">
        <w:t>«Создание условий для деятельности органов местного самоуправления»</w:t>
      </w:r>
      <w:r>
        <w:t xml:space="preserve"> (далее – Задача 1), </w:t>
      </w:r>
      <w:r w:rsidR="008F3872" w:rsidRPr="003B65BB">
        <w:t>в рамках которых осуществлялось</w:t>
      </w:r>
      <w:r w:rsidR="003E4280">
        <w:t>, в том числе</w:t>
      </w:r>
      <w:r w:rsidR="008F3872" w:rsidRPr="003B65BB">
        <w:t>:</w:t>
      </w:r>
    </w:p>
    <w:p w:rsidR="008F3872" w:rsidRPr="00F9104A" w:rsidRDefault="003E4280" w:rsidP="00F9104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04A">
        <w:rPr>
          <w:sz w:val="28"/>
          <w:szCs w:val="28"/>
        </w:rPr>
        <w:t>х</w:t>
      </w:r>
      <w:r w:rsidR="0049396A" w:rsidRPr="00F9104A">
        <w:rPr>
          <w:sz w:val="28"/>
          <w:szCs w:val="28"/>
        </w:rPr>
        <w:t xml:space="preserve">озяйственное, </w:t>
      </w:r>
      <w:r w:rsidR="008F3872" w:rsidRPr="00F9104A">
        <w:rPr>
          <w:sz w:val="28"/>
          <w:szCs w:val="28"/>
        </w:rPr>
        <w:t>материально-техническое</w:t>
      </w:r>
      <w:r w:rsidR="0049396A" w:rsidRPr="00F9104A">
        <w:rPr>
          <w:sz w:val="28"/>
          <w:szCs w:val="28"/>
        </w:rPr>
        <w:t xml:space="preserve"> </w:t>
      </w:r>
      <w:r w:rsidR="008F3872" w:rsidRPr="00F9104A">
        <w:rPr>
          <w:sz w:val="28"/>
          <w:szCs w:val="28"/>
        </w:rPr>
        <w:t>и</w:t>
      </w:r>
      <w:r w:rsidR="0049396A" w:rsidRPr="00F9104A">
        <w:rPr>
          <w:sz w:val="28"/>
          <w:szCs w:val="28"/>
        </w:rPr>
        <w:t xml:space="preserve"> </w:t>
      </w:r>
      <w:r w:rsidR="008F3872" w:rsidRPr="00F9104A">
        <w:rPr>
          <w:sz w:val="28"/>
          <w:szCs w:val="28"/>
        </w:rPr>
        <w:t>транспортное обеспечение деятельности органов местного самоуправления городского округа Тольятти (далее – ОМС) через МКУ «ЦХТО»</w:t>
      </w:r>
      <w:r w:rsidRPr="00F9104A">
        <w:rPr>
          <w:sz w:val="28"/>
          <w:szCs w:val="28"/>
        </w:rPr>
        <w:t>;</w:t>
      </w:r>
    </w:p>
    <w:p w:rsidR="008F3872" w:rsidRPr="00F9104A" w:rsidRDefault="003E4280" w:rsidP="00F9104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04A">
        <w:rPr>
          <w:sz w:val="28"/>
          <w:szCs w:val="28"/>
        </w:rPr>
        <w:t>с</w:t>
      </w:r>
      <w:r w:rsidR="008F3872" w:rsidRPr="00F9104A">
        <w:rPr>
          <w:sz w:val="28"/>
          <w:szCs w:val="28"/>
        </w:rPr>
        <w:t>одержание администрации городского округа Тольятти</w:t>
      </w:r>
      <w:r w:rsidRPr="00F9104A">
        <w:rPr>
          <w:sz w:val="28"/>
          <w:szCs w:val="28"/>
        </w:rPr>
        <w:t>;</w:t>
      </w:r>
      <w:r w:rsidR="008F3872" w:rsidRPr="00F9104A">
        <w:rPr>
          <w:sz w:val="28"/>
          <w:szCs w:val="28"/>
        </w:rPr>
        <w:t xml:space="preserve"> </w:t>
      </w:r>
    </w:p>
    <w:p w:rsidR="008F3872" w:rsidRPr="00F9104A" w:rsidRDefault="003E4280" w:rsidP="00F9104A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F9104A">
        <w:rPr>
          <w:sz w:val="28"/>
          <w:szCs w:val="28"/>
        </w:rPr>
        <w:t>с</w:t>
      </w:r>
      <w:r w:rsidR="008F3872" w:rsidRPr="00F9104A">
        <w:rPr>
          <w:sz w:val="28"/>
          <w:szCs w:val="28"/>
        </w:rPr>
        <w:t>одержание</w:t>
      </w:r>
      <w:r w:rsidRPr="00F9104A">
        <w:rPr>
          <w:sz w:val="28"/>
          <w:szCs w:val="28"/>
        </w:rPr>
        <w:t xml:space="preserve"> </w:t>
      </w:r>
      <w:r w:rsidR="008F3872" w:rsidRPr="00F9104A">
        <w:rPr>
          <w:sz w:val="28"/>
          <w:szCs w:val="28"/>
        </w:rPr>
        <w:t>департамента финансов администрации городского округа Тольятти</w:t>
      </w:r>
      <w:r w:rsidRPr="00F9104A">
        <w:rPr>
          <w:sz w:val="28"/>
          <w:szCs w:val="28"/>
        </w:rPr>
        <w:t>;</w:t>
      </w:r>
      <w:r w:rsidR="008F3872" w:rsidRPr="00F9104A">
        <w:rPr>
          <w:sz w:val="28"/>
          <w:szCs w:val="28"/>
        </w:rPr>
        <w:t xml:space="preserve"> </w:t>
      </w:r>
    </w:p>
    <w:p w:rsidR="008F3872" w:rsidRPr="00F9104A" w:rsidRDefault="003E4280" w:rsidP="00F9104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04A">
        <w:rPr>
          <w:sz w:val="28"/>
          <w:szCs w:val="28"/>
        </w:rPr>
        <w:t>ф</w:t>
      </w:r>
      <w:r w:rsidR="008F3872" w:rsidRPr="00F9104A">
        <w:rPr>
          <w:sz w:val="28"/>
          <w:szCs w:val="28"/>
        </w:rPr>
        <w:t>инансовое обеспечение выполнения  муниципального задания на оказание муниципальных услуг (выполнение</w:t>
      </w:r>
      <w:r w:rsidRPr="00F9104A">
        <w:rPr>
          <w:sz w:val="28"/>
          <w:szCs w:val="28"/>
        </w:rPr>
        <w:t xml:space="preserve"> работ) МБУ «Новости Тольятти»;</w:t>
      </w:r>
    </w:p>
    <w:p w:rsidR="008F3872" w:rsidRPr="00F9104A" w:rsidRDefault="003E4280" w:rsidP="00F9104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04A">
        <w:rPr>
          <w:sz w:val="28"/>
          <w:szCs w:val="28"/>
        </w:rPr>
        <w:t>содержание</w:t>
      </w:r>
      <w:r w:rsidR="008F3872" w:rsidRPr="00F9104A">
        <w:rPr>
          <w:sz w:val="28"/>
          <w:szCs w:val="28"/>
        </w:rPr>
        <w:t xml:space="preserve"> муниципального архива</w:t>
      </w:r>
      <w:r w:rsidRPr="00F9104A">
        <w:rPr>
          <w:sz w:val="28"/>
          <w:szCs w:val="28"/>
        </w:rPr>
        <w:t>;</w:t>
      </w:r>
    </w:p>
    <w:p w:rsidR="003E4280" w:rsidRPr="00F9104A" w:rsidRDefault="003E4280" w:rsidP="00F9104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9104A">
        <w:rPr>
          <w:sz w:val="28"/>
          <w:szCs w:val="28"/>
        </w:rPr>
        <w:t>п</w:t>
      </w:r>
      <w:r w:rsidR="008F3872" w:rsidRPr="00F9104A">
        <w:rPr>
          <w:sz w:val="28"/>
          <w:szCs w:val="28"/>
        </w:rPr>
        <w:t xml:space="preserve">редоставление ежемесячной доплаты к страховой пенсии лицам, замещавшим должности депутатов, выборных должностных лиц местного самоуправления, осуществлявшим свои полномочия на постоянной основе в ОМС </w:t>
      </w:r>
      <w:r w:rsidRPr="00F9104A">
        <w:rPr>
          <w:sz w:val="28"/>
          <w:szCs w:val="28"/>
        </w:rPr>
        <w:t>городского округа</w:t>
      </w:r>
      <w:r w:rsidR="008F3872" w:rsidRPr="00F9104A">
        <w:rPr>
          <w:sz w:val="28"/>
          <w:szCs w:val="28"/>
        </w:rPr>
        <w:t xml:space="preserve"> Тольятти, и предоставление пенсии за выслугу лет лицам, замещавшим должности муниципальной службы в ОМС </w:t>
      </w:r>
      <w:r w:rsidRPr="00F9104A">
        <w:rPr>
          <w:sz w:val="28"/>
          <w:szCs w:val="28"/>
        </w:rPr>
        <w:t xml:space="preserve">городского округа </w:t>
      </w:r>
      <w:r w:rsidR="008F3872" w:rsidRPr="00F9104A">
        <w:rPr>
          <w:sz w:val="28"/>
          <w:szCs w:val="28"/>
        </w:rPr>
        <w:t>Тольятти</w:t>
      </w:r>
      <w:r w:rsidRPr="00F9104A">
        <w:rPr>
          <w:sz w:val="28"/>
          <w:szCs w:val="28"/>
        </w:rPr>
        <w:t>;</w:t>
      </w:r>
    </w:p>
    <w:p w:rsidR="00B35BA8" w:rsidRDefault="003B4352" w:rsidP="00F9104A">
      <w:pPr>
        <w:pStyle w:val="a6"/>
        <w:shd w:val="clear" w:color="auto" w:fill="auto"/>
        <w:tabs>
          <w:tab w:val="left" w:pos="709"/>
          <w:tab w:val="left" w:pos="1134"/>
        </w:tabs>
        <w:spacing w:before="0" w:after="0" w:line="240" w:lineRule="auto"/>
        <w:ind w:firstLine="709"/>
      </w:pPr>
      <w:r>
        <w:t>4)</w:t>
      </w:r>
      <w:r w:rsidR="00F9104A" w:rsidRPr="0049063A">
        <w:t> </w:t>
      </w:r>
      <w:r w:rsidR="00B35BA8" w:rsidRPr="0049063A">
        <w:t xml:space="preserve">фактические затраты на реализацию мероприятий </w:t>
      </w:r>
      <w:r w:rsidR="00B35BA8">
        <w:t>Задачи</w:t>
      </w:r>
      <w:r w:rsidR="00BA6AE4" w:rsidRPr="0049063A">
        <w:t> </w:t>
      </w:r>
      <w:r w:rsidR="00B35BA8">
        <w:t xml:space="preserve">1 </w:t>
      </w:r>
      <w:r w:rsidR="00B35BA8" w:rsidRPr="0049063A">
        <w:t xml:space="preserve">Программы </w:t>
      </w:r>
      <w:r w:rsidR="00B35BA8">
        <w:t>в 2024 году составили 1</w:t>
      </w:r>
      <w:r w:rsidR="00F9104A">
        <w:t> </w:t>
      </w:r>
      <w:r w:rsidR="00B35BA8">
        <w:t xml:space="preserve">517 977,0 </w:t>
      </w:r>
      <w:proofErr w:type="spellStart"/>
      <w:r w:rsidR="00B35BA8">
        <w:t>тыс</w:t>
      </w:r>
      <w:proofErr w:type="gramStart"/>
      <w:r w:rsidR="00B35BA8">
        <w:t>.р</w:t>
      </w:r>
      <w:proofErr w:type="gramEnd"/>
      <w:r w:rsidR="00B35BA8">
        <w:t>уб</w:t>
      </w:r>
      <w:proofErr w:type="spellEnd"/>
      <w:r w:rsidR="00B35BA8">
        <w:t>. (99,45%);</w:t>
      </w:r>
    </w:p>
    <w:p w:rsidR="00745B69" w:rsidRPr="003B4352" w:rsidRDefault="00691FCA" w:rsidP="00F9104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9D7740" w:rsidRPr="009B641E">
        <w:rPr>
          <w:sz w:val="28"/>
          <w:szCs w:val="28"/>
        </w:rPr>
        <w:t>)</w:t>
      </w:r>
      <w:r w:rsidR="00F9104A" w:rsidRPr="0049063A">
        <w:rPr>
          <w:sz w:val="28"/>
          <w:szCs w:val="28"/>
        </w:rPr>
        <w:t> </w:t>
      </w:r>
      <w:r w:rsidR="009D7740">
        <w:rPr>
          <w:sz w:val="28"/>
          <w:szCs w:val="28"/>
        </w:rPr>
        <w:t>э</w:t>
      </w:r>
      <w:r w:rsidR="009D7740" w:rsidRPr="009B641E">
        <w:rPr>
          <w:sz w:val="28"/>
          <w:szCs w:val="28"/>
        </w:rPr>
        <w:t>ффективность реализации Программы – 99,5</w:t>
      </w:r>
      <w:r w:rsidR="003B4352">
        <w:rPr>
          <w:sz w:val="28"/>
          <w:szCs w:val="28"/>
        </w:rPr>
        <w:t>%.</w:t>
      </w:r>
    </w:p>
    <w:p w:rsidR="00BC47CF" w:rsidRPr="0049063A" w:rsidRDefault="00BC47CF" w:rsidP="00F9104A">
      <w:pPr>
        <w:pStyle w:val="a3"/>
        <w:ind w:left="0" w:firstLine="709"/>
        <w:jc w:val="both"/>
        <w:rPr>
          <w:sz w:val="28"/>
          <w:szCs w:val="28"/>
        </w:rPr>
      </w:pPr>
      <w:r w:rsidRPr="0049063A">
        <w:rPr>
          <w:sz w:val="28"/>
          <w:szCs w:val="28"/>
        </w:rPr>
        <w:t>3. </w:t>
      </w:r>
      <w:proofErr w:type="gramStart"/>
      <w:r w:rsidRPr="0049063A">
        <w:rPr>
          <w:sz w:val="28"/>
          <w:szCs w:val="28"/>
        </w:rPr>
        <w:t>Контроль за</w:t>
      </w:r>
      <w:proofErr w:type="gramEnd"/>
      <w:r w:rsidRPr="0049063A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</w:t>
      </w:r>
      <w:r w:rsidR="00135E81">
        <w:rPr>
          <w:sz w:val="28"/>
          <w:szCs w:val="28"/>
        </w:rPr>
        <w:t>и некоммерческими организациями.</w:t>
      </w:r>
    </w:p>
    <w:p w:rsidR="00BC47CF" w:rsidRPr="0049063A" w:rsidRDefault="00BC47CF" w:rsidP="00F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47CF" w:rsidRPr="0049063A" w:rsidRDefault="00BC47CF" w:rsidP="00F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47CF" w:rsidRPr="0049063A" w:rsidRDefault="00BC47CF" w:rsidP="00F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47CF" w:rsidRPr="0049063A" w:rsidRDefault="00BC47CF" w:rsidP="00F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063A">
        <w:rPr>
          <w:sz w:val="28"/>
          <w:szCs w:val="28"/>
        </w:rPr>
        <w:t xml:space="preserve">Председатель Думы                                                        </w:t>
      </w:r>
      <w:r w:rsidR="00135E81">
        <w:rPr>
          <w:sz w:val="28"/>
          <w:szCs w:val="28"/>
        </w:rPr>
        <w:t xml:space="preserve">                </w:t>
      </w:r>
      <w:r w:rsidR="00F9104A">
        <w:rPr>
          <w:sz w:val="28"/>
          <w:szCs w:val="28"/>
        </w:rPr>
        <w:t xml:space="preserve"> </w:t>
      </w:r>
      <w:r w:rsidR="00135E81">
        <w:rPr>
          <w:sz w:val="28"/>
          <w:szCs w:val="28"/>
        </w:rPr>
        <w:t xml:space="preserve">   С.Ю.Рузанов</w:t>
      </w:r>
    </w:p>
    <w:p w:rsidR="00BC47CF" w:rsidRPr="0049063A" w:rsidRDefault="00BC47CF" w:rsidP="00F9104A">
      <w:pPr>
        <w:rPr>
          <w:b/>
          <w:iCs/>
          <w:sz w:val="28"/>
          <w:szCs w:val="28"/>
        </w:rPr>
      </w:pPr>
    </w:p>
    <w:p w:rsidR="00C300D7" w:rsidRPr="0049063A" w:rsidRDefault="00C300D7" w:rsidP="00F9104A">
      <w:pPr>
        <w:jc w:val="center"/>
        <w:rPr>
          <w:b/>
          <w:sz w:val="28"/>
          <w:szCs w:val="28"/>
        </w:rPr>
      </w:pPr>
    </w:p>
    <w:p w:rsidR="006B2E5D" w:rsidRPr="0049063A" w:rsidRDefault="006B2E5D" w:rsidP="00F9104A">
      <w:pPr>
        <w:rPr>
          <w:b/>
          <w:iCs/>
          <w:sz w:val="28"/>
          <w:szCs w:val="28"/>
        </w:rPr>
      </w:pPr>
    </w:p>
    <w:sectPr w:rsidR="006B2E5D" w:rsidRPr="0049063A" w:rsidSect="00F9104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F12" w:rsidRDefault="00712F12" w:rsidP="00F9104A">
      <w:r>
        <w:separator/>
      </w:r>
    </w:p>
  </w:endnote>
  <w:endnote w:type="continuationSeparator" w:id="0">
    <w:p w:rsidR="00712F12" w:rsidRDefault="00712F12" w:rsidP="00F9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F12" w:rsidRDefault="00712F12" w:rsidP="00F9104A">
      <w:r>
        <w:separator/>
      </w:r>
    </w:p>
  </w:footnote>
  <w:footnote w:type="continuationSeparator" w:id="0">
    <w:p w:rsidR="00712F12" w:rsidRDefault="00712F12" w:rsidP="00F91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571408"/>
      <w:docPartObj>
        <w:docPartGallery w:val="Page Numbers (Top of Page)"/>
        <w:docPartUnique/>
      </w:docPartObj>
    </w:sdtPr>
    <w:sdtEndPr/>
    <w:sdtContent>
      <w:p w:rsidR="00712F12" w:rsidRDefault="00712F1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FCA">
          <w:rPr>
            <w:noProof/>
          </w:rPr>
          <w:t>2</w:t>
        </w:r>
        <w:r>
          <w:fldChar w:fldCharType="end"/>
        </w:r>
      </w:p>
    </w:sdtContent>
  </w:sdt>
  <w:p w:rsidR="00712F12" w:rsidRDefault="00712F1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B56"/>
    <w:multiLevelType w:val="hybridMultilevel"/>
    <w:tmpl w:val="9920C8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B44349"/>
    <w:multiLevelType w:val="hybridMultilevel"/>
    <w:tmpl w:val="0DEEC176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314B2E"/>
    <w:multiLevelType w:val="hybridMultilevel"/>
    <w:tmpl w:val="D9EA88FE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4678B8"/>
    <w:multiLevelType w:val="hybridMultilevel"/>
    <w:tmpl w:val="1E72699A"/>
    <w:lvl w:ilvl="0" w:tplc="B0FA1B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6708A0"/>
    <w:multiLevelType w:val="hybridMultilevel"/>
    <w:tmpl w:val="9FA61E12"/>
    <w:lvl w:ilvl="0" w:tplc="4C54A460">
      <w:start w:val="1"/>
      <w:numFmt w:val="decimal"/>
      <w:lvlText w:val="%1)"/>
      <w:lvlJc w:val="left"/>
      <w:pPr>
        <w:ind w:left="1040" w:hanging="360"/>
      </w:p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EF0130B"/>
    <w:multiLevelType w:val="hybridMultilevel"/>
    <w:tmpl w:val="BC520D0E"/>
    <w:lvl w:ilvl="0" w:tplc="FEEC2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</w:lvl>
    <w:lvl w:ilvl="1" w:tplc="67129C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02468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E620D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2281C2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BC35F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A58852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58F7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42AFC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38"/>
    <w:rsid w:val="000241E0"/>
    <w:rsid w:val="00024C83"/>
    <w:rsid w:val="00027981"/>
    <w:rsid w:val="00076C08"/>
    <w:rsid w:val="00080B8A"/>
    <w:rsid w:val="000D0B32"/>
    <w:rsid w:val="000D59FB"/>
    <w:rsid w:val="000D750E"/>
    <w:rsid w:val="000E75DE"/>
    <w:rsid w:val="00111BA6"/>
    <w:rsid w:val="001126FC"/>
    <w:rsid w:val="00135E81"/>
    <w:rsid w:val="00137BA9"/>
    <w:rsid w:val="00142BD9"/>
    <w:rsid w:val="0016667D"/>
    <w:rsid w:val="001857DB"/>
    <w:rsid w:val="00187C50"/>
    <w:rsid w:val="00191063"/>
    <w:rsid w:val="0019505F"/>
    <w:rsid w:val="001A4D86"/>
    <w:rsid w:val="001A7016"/>
    <w:rsid w:val="001A7C55"/>
    <w:rsid w:val="001B1908"/>
    <w:rsid w:val="00201425"/>
    <w:rsid w:val="002119B2"/>
    <w:rsid w:val="00226793"/>
    <w:rsid w:val="00266FF7"/>
    <w:rsid w:val="00276B0D"/>
    <w:rsid w:val="002875FE"/>
    <w:rsid w:val="002D7A95"/>
    <w:rsid w:val="002E7198"/>
    <w:rsid w:val="00302138"/>
    <w:rsid w:val="003031A8"/>
    <w:rsid w:val="0033323A"/>
    <w:rsid w:val="0033439D"/>
    <w:rsid w:val="00342E0B"/>
    <w:rsid w:val="003455F6"/>
    <w:rsid w:val="003604DE"/>
    <w:rsid w:val="00365BFF"/>
    <w:rsid w:val="003744F4"/>
    <w:rsid w:val="00381EBB"/>
    <w:rsid w:val="00392F7D"/>
    <w:rsid w:val="003B4352"/>
    <w:rsid w:val="003C1984"/>
    <w:rsid w:val="003E4280"/>
    <w:rsid w:val="004006FC"/>
    <w:rsid w:val="00400CCA"/>
    <w:rsid w:val="004010CB"/>
    <w:rsid w:val="0040343E"/>
    <w:rsid w:val="00403E2E"/>
    <w:rsid w:val="00422EC2"/>
    <w:rsid w:val="00425CE4"/>
    <w:rsid w:val="004427B3"/>
    <w:rsid w:val="00446C69"/>
    <w:rsid w:val="004877B8"/>
    <w:rsid w:val="0049063A"/>
    <w:rsid w:val="0049396A"/>
    <w:rsid w:val="004C17F0"/>
    <w:rsid w:val="004C5BA2"/>
    <w:rsid w:val="004D1126"/>
    <w:rsid w:val="004D4156"/>
    <w:rsid w:val="00507E33"/>
    <w:rsid w:val="00516EF9"/>
    <w:rsid w:val="00567AAF"/>
    <w:rsid w:val="005A3AF7"/>
    <w:rsid w:val="005B6A35"/>
    <w:rsid w:val="005C2F2F"/>
    <w:rsid w:val="005C59C7"/>
    <w:rsid w:val="005D5D0C"/>
    <w:rsid w:val="005D7C06"/>
    <w:rsid w:val="005F51E0"/>
    <w:rsid w:val="00627246"/>
    <w:rsid w:val="006556F5"/>
    <w:rsid w:val="00664699"/>
    <w:rsid w:val="00666C6C"/>
    <w:rsid w:val="00691FCA"/>
    <w:rsid w:val="00697E94"/>
    <w:rsid w:val="006B2E5D"/>
    <w:rsid w:val="006D20CE"/>
    <w:rsid w:val="006F4FE5"/>
    <w:rsid w:val="006F656C"/>
    <w:rsid w:val="0070385F"/>
    <w:rsid w:val="00712824"/>
    <w:rsid w:val="00712F12"/>
    <w:rsid w:val="00713D9C"/>
    <w:rsid w:val="007168CB"/>
    <w:rsid w:val="0074153C"/>
    <w:rsid w:val="00745B69"/>
    <w:rsid w:val="0079611E"/>
    <w:rsid w:val="008335C5"/>
    <w:rsid w:val="00872D7B"/>
    <w:rsid w:val="00877DA6"/>
    <w:rsid w:val="008A5EB0"/>
    <w:rsid w:val="008A5FAF"/>
    <w:rsid w:val="008C7CAD"/>
    <w:rsid w:val="008F3872"/>
    <w:rsid w:val="00901659"/>
    <w:rsid w:val="00903CDC"/>
    <w:rsid w:val="00916A38"/>
    <w:rsid w:val="0092337D"/>
    <w:rsid w:val="00960F56"/>
    <w:rsid w:val="00975A1F"/>
    <w:rsid w:val="009B641E"/>
    <w:rsid w:val="009C3FB4"/>
    <w:rsid w:val="009C76BE"/>
    <w:rsid w:val="009D7740"/>
    <w:rsid w:val="00A146A5"/>
    <w:rsid w:val="00A35DC4"/>
    <w:rsid w:val="00A468F7"/>
    <w:rsid w:val="00A64D9B"/>
    <w:rsid w:val="00A818DE"/>
    <w:rsid w:val="00A81D5E"/>
    <w:rsid w:val="00AA34BB"/>
    <w:rsid w:val="00AA5363"/>
    <w:rsid w:val="00AA6B78"/>
    <w:rsid w:val="00AC3C1E"/>
    <w:rsid w:val="00AE4A1C"/>
    <w:rsid w:val="00B01B8F"/>
    <w:rsid w:val="00B11D58"/>
    <w:rsid w:val="00B21C63"/>
    <w:rsid w:val="00B35BA8"/>
    <w:rsid w:val="00B526F2"/>
    <w:rsid w:val="00B52EAF"/>
    <w:rsid w:val="00B76107"/>
    <w:rsid w:val="00BA07AA"/>
    <w:rsid w:val="00BA4E95"/>
    <w:rsid w:val="00BA6AE4"/>
    <w:rsid w:val="00BB3077"/>
    <w:rsid w:val="00BB6793"/>
    <w:rsid w:val="00BC0A76"/>
    <w:rsid w:val="00BC47CF"/>
    <w:rsid w:val="00BE2A90"/>
    <w:rsid w:val="00BF345A"/>
    <w:rsid w:val="00C03F92"/>
    <w:rsid w:val="00C21974"/>
    <w:rsid w:val="00C232C6"/>
    <w:rsid w:val="00C27455"/>
    <w:rsid w:val="00C300D7"/>
    <w:rsid w:val="00C34EA5"/>
    <w:rsid w:val="00CC109A"/>
    <w:rsid w:val="00CD5DAD"/>
    <w:rsid w:val="00CE376A"/>
    <w:rsid w:val="00CE7247"/>
    <w:rsid w:val="00D25FAB"/>
    <w:rsid w:val="00D4695A"/>
    <w:rsid w:val="00D63683"/>
    <w:rsid w:val="00D66D9C"/>
    <w:rsid w:val="00D84648"/>
    <w:rsid w:val="00D876E4"/>
    <w:rsid w:val="00D93A7B"/>
    <w:rsid w:val="00D93D15"/>
    <w:rsid w:val="00DA7E12"/>
    <w:rsid w:val="00DC084F"/>
    <w:rsid w:val="00DE0150"/>
    <w:rsid w:val="00DF1D49"/>
    <w:rsid w:val="00E261B9"/>
    <w:rsid w:val="00E27763"/>
    <w:rsid w:val="00E456F3"/>
    <w:rsid w:val="00E54575"/>
    <w:rsid w:val="00E60B87"/>
    <w:rsid w:val="00E779D6"/>
    <w:rsid w:val="00ED48CA"/>
    <w:rsid w:val="00EF6178"/>
    <w:rsid w:val="00F00A09"/>
    <w:rsid w:val="00F03170"/>
    <w:rsid w:val="00F0765D"/>
    <w:rsid w:val="00F14242"/>
    <w:rsid w:val="00F26C82"/>
    <w:rsid w:val="00F3016C"/>
    <w:rsid w:val="00F32C64"/>
    <w:rsid w:val="00F32DD8"/>
    <w:rsid w:val="00F5382D"/>
    <w:rsid w:val="00F73ECF"/>
    <w:rsid w:val="00F86686"/>
    <w:rsid w:val="00F9104A"/>
    <w:rsid w:val="00F9292F"/>
    <w:rsid w:val="00FB01C7"/>
    <w:rsid w:val="00FC2731"/>
    <w:rsid w:val="00FC3288"/>
    <w:rsid w:val="00FD6993"/>
    <w:rsid w:val="00FD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382D"/>
    <w:pPr>
      <w:ind w:left="720"/>
      <w:contextualSpacing/>
    </w:pPr>
  </w:style>
  <w:style w:type="paragraph" w:customStyle="1" w:styleId="1">
    <w:name w:val="Обычный1"/>
    <w:rsid w:val="003455F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3455F6"/>
    <w:pPr>
      <w:widowControl w:val="0"/>
      <w:snapToGrid w:val="0"/>
      <w:spacing w:after="0" w:line="240" w:lineRule="auto"/>
      <w:ind w:firstLine="720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5D5D0C"/>
    <w:rPr>
      <w:sz w:val="24"/>
      <w:szCs w:val="24"/>
      <w:lang w:val="pl-PL" w:eastAsia="pl-PL"/>
    </w:rPr>
  </w:style>
  <w:style w:type="character" w:styleId="a5">
    <w:name w:val="Hyperlink"/>
    <w:rsid w:val="001A7016"/>
    <w:rPr>
      <w:color w:val="0000FF"/>
      <w:u w:val="single"/>
    </w:rPr>
  </w:style>
  <w:style w:type="character" w:customStyle="1" w:styleId="10">
    <w:name w:val="Основной текст Знак1"/>
    <w:basedOn w:val="a0"/>
    <w:link w:val="a6"/>
    <w:uiPriority w:val="99"/>
    <w:locked/>
    <w:rsid w:val="00187C5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0"/>
    <w:uiPriority w:val="99"/>
    <w:rsid w:val="00187C50"/>
    <w:pPr>
      <w:widowControl w:val="0"/>
      <w:shd w:val="clear" w:color="auto" w:fill="FFFFFF"/>
      <w:spacing w:before="600" w:after="180" w:line="326" w:lineRule="exact"/>
      <w:ind w:hanging="1100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87C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6C6C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C6C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aa">
    <w:name w:val="Знак Знак Знак Знак"/>
    <w:basedOn w:val="a"/>
    <w:rsid w:val="008F3872"/>
    <w:rPr>
      <w:sz w:val="24"/>
      <w:szCs w:val="24"/>
      <w:lang w:val="pl-PL" w:eastAsia="pl-PL"/>
    </w:rPr>
  </w:style>
  <w:style w:type="paragraph" w:styleId="ab">
    <w:name w:val="header"/>
    <w:basedOn w:val="a"/>
    <w:link w:val="ac"/>
    <w:uiPriority w:val="99"/>
    <w:unhideWhenUsed/>
    <w:rsid w:val="00F910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10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910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104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382D"/>
    <w:pPr>
      <w:ind w:left="720"/>
      <w:contextualSpacing/>
    </w:pPr>
  </w:style>
  <w:style w:type="paragraph" w:customStyle="1" w:styleId="1">
    <w:name w:val="Обычный1"/>
    <w:rsid w:val="003455F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3455F6"/>
    <w:pPr>
      <w:widowControl w:val="0"/>
      <w:snapToGrid w:val="0"/>
      <w:spacing w:after="0" w:line="240" w:lineRule="auto"/>
      <w:ind w:firstLine="720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customStyle="1" w:styleId="a4">
    <w:name w:val="Знак Знак Знак Знак"/>
    <w:basedOn w:val="a"/>
    <w:rsid w:val="005D5D0C"/>
    <w:rPr>
      <w:sz w:val="24"/>
      <w:szCs w:val="24"/>
      <w:lang w:val="pl-PL" w:eastAsia="pl-PL"/>
    </w:rPr>
  </w:style>
  <w:style w:type="character" w:styleId="a5">
    <w:name w:val="Hyperlink"/>
    <w:rsid w:val="001A7016"/>
    <w:rPr>
      <w:color w:val="0000FF"/>
      <w:u w:val="single"/>
    </w:rPr>
  </w:style>
  <w:style w:type="character" w:customStyle="1" w:styleId="10">
    <w:name w:val="Основной текст Знак1"/>
    <w:basedOn w:val="a0"/>
    <w:link w:val="a6"/>
    <w:uiPriority w:val="99"/>
    <w:locked/>
    <w:rsid w:val="00187C5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0"/>
    <w:uiPriority w:val="99"/>
    <w:rsid w:val="00187C50"/>
    <w:pPr>
      <w:widowControl w:val="0"/>
      <w:shd w:val="clear" w:color="auto" w:fill="FFFFFF"/>
      <w:spacing w:before="600" w:after="180" w:line="326" w:lineRule="exact"/>
      <w:ind w:hanging="1100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87C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6C6C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C6C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aa">
    <w:name w:val="Знак Знак Знак Знак"/>
    <w:basedOn w:val="a"/>
    <w:rsid w:val="008F3872"/>
    <w:rPr>
      <w:sz w:val="24"/>
      <w:szCs w:val="24"/>
      <w:lang w:val="pl-PL" w:eastAsia="pl-PL"/>
    </w:rPr>
  </w:style>
  <w:style w:type="paragraph" w:styleId="ab">
    <w:name w:val="header"/>
    <w:basedOn w:val="a"/>
    <w:link w:val="ac"/>
    <w:uiPriority w:val="99"/>
    <w:unhideWhenUsed/>
    <w:rsid w:val="00F910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10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910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104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Лариса Г. Нестерова</cp:lastModifiedBy>
  <cp:revision>112</cp:revision>
  <cp:lastPrinted>2025-04-11T09:44:00Z</cp:lastPrinted>
  <dcterms:created xsi:type="dcterms:W3CDTF">2017-03-28T11:45:00Z</dcterms:created>
  <dcterms:modified xsi:type="dcterms:W3CDTF">2025-04-11T09:50:00Z</dcterms:modified>
</cp:coreProperties>
</file>